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F84" w:rsidRPr="006D3A2B" w:rsidRDefault="00514F84" w:rsidP="00173F8F">
      <w:pPr>
        <w:spacing w:after="0"/>
        <w:ind w:left="1134" w:hanging="1134"/>
        <w:jc w:val="both"/>
        <w:rPr>
          <w:bCs/>
          <w:sz w:val="24"/>
          <w:szCs w:val="24"/>
          <w:lang w:eastAsia="x-none"/>
        </w:rPr>
      </w:pPr>
      <w:r w:rsidRPr="006D3A2B">
        <w:rPr>
          <w:bCs/>
          <w:sz w:val="24"/>
          <w:szCs w:val="24"/>
          <w:lang w:eastAsia="x-none"/>
        </w:rPr>
        <w:t>Nr sprawy ZZP.041.3.2015/16/17/18. JG</w:t>
      </w:r>
      <w:r w:rsidRPr="00501E63">
        <w:rPr>
          <w:bCs/>
          <w:lang w:eastAsia="x-none"/>
        </w:rPr>
        <w:t xml:space="preserve">  </w:t>
      </w:r>
      <w:r w:rsidRPr="006D3A2B">
        <w:rPr>
          <w:bCs/>
          <w:sz w:val="24"/>
          <w:szCs w:val="24"/>
          <w:lang w:eastAsia="x-none"/>
        </w:rPr>
        <w:t>„Rozwój i podnoszenie kompetencji, w tym kluczowych uczniów powiatu chełmińskiego”.</w:t>
      </w:r>
    </w:p>
    <w:p w:rsidR="00514F84" w:rsidRPr="0037723F" w:rsidRDefault="0037723F" w:rsidP="00173F8F">
      <w:pPr>
        <w:spacing w:after="0"/>
        <w:rPr>
          <w:b/>
          <w:sz w:val="28"/>
          <w:szCs w:val="28"/>
        </w:rPr>
      </w:pPr>
      <w:r>
        <w:rPr>
          <w:b/>
          <w:sz w:val="24"/>
          <w:szCs w:val="24"/>
        </w:rPr>
        <w:t>Z</w:t>
      </w:r>
      <w:r w:rsidR="00514F84" w:rsidRPr="006407AC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łącznik nr 1 do umowy z dnia </w:t>
      </w:r>
      <w:r>
        <w:rPr>
          <w:sz w:val="24"/>
          <w:szCs w:val="24"/>
        </w:rPr>
        <w:t xml:space="preserve">………….. 2018 r.                            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Pr="0037723F">
        <w:rPr>
          <w:b/>
          <w:sz w:val="28"/>
          <w:szCs w:val="28"/>
        </w:rPr>
        <w:t>Wykaz towarów.</w:t>
      </w:r>
    </w:p>
    <w:tbl>
      <w:tblPr>
        <w:tblW w:w="14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700"/>
        <w:gridCol w:w="2220"/>
        <w:gridCol w:w="960"/>
        <w:gridCol w:w="1159"/>
        <w:gridCol w:w="960"/>
        <w:gridCol w:w="976"/>
        <w:gridCol w:w="5601"/>
        <w:gridCol w:w="1400"/>
      </w:tblGrid>
      <w:tr w:rsidR="00173F8F" w:rsidRPr="00173F8F" w:rsidTr="00173F8F">
        <w:trPr>
          <w:trHeight w:val="375"/>
        </w:trPr>
        <w:tc>
          <w:tcPr>
            <w:tcW w:w="146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F8F" w:rsidRPr="0037723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7723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Meble</w:t>
            </w:r>
          </w:p>
        </w:tc>
      </w:tr>
      <w:tr w:rsidR="00173F8F" w:rsidRPr="00173F8F" w:rsidTr="00173F8F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Nazwa towaru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edn. miary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Cena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jedostk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676CC5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rutto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  <w:r w:rsidRPr="00173F8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oszt brutto ogółem</w:t>
            </w:r>
            <w:r w:rsidR="00A160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Opis  towaru</w:t>
            </w:r>
            <w:r w:rsidR="00A160C5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rzeznaczenie</w:t>
            </w:r>
          </w:p>
        </w:tc>
      </w:tr>
      <w:tr w:rsidR="00173F8F" w:rsidRPr="00173F8F" w:rsidTr="00F14C92">
        <w:trPr>
          <w:trHeight w:val="135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Stół laboratoryjny</w:t>
            </w:r>
            <w:r w:rsidR="00493C6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do pracowni chemicznej (2-os. z blatem ceramicznym)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Wymiary: 1210 x 606 x 760 mm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 - 30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Stelaż z rury kwadratowej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25x25 mm w kolorze czarnym blat wykonany z płyty wiórowej laminowanej z obrzeżami zabezpieczonymi doklejką PCV, pokryty płytkami ceramicznymi w kolorze ciemno szarym. Płyta </w:t>
            </w:r>
            <w:proofErr w:type="spellStart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podblatowa</w:t>
            </w:r>
            <w:proofErr w:type="spellEnd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 kolorze szarym lub buku. Stanowisko zgodne z wymogami bezpieczeństwa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F14C92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rzesło laboratoryjne typu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hoker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Wymiary </w:t>
            </w:r>
            <w:proofErr w:type="spellStart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ho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kera</w:t>
            </w:r>
            <w:proofErr w:type="spellEnd"/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(szer. x wys.) 350 x 330 mm  (+ - 20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Regulacja wysokości siedziska za pomocą podnośnika pneumatycznego o skoku 140mm w zakresie 420-560 [mm]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Podstawa </w:t>
            </w:r>
            <w:proofErr w:type="spellStart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hokera</w:t>
            </w:r>
            <w:proofErr w:type="spellEnd"/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 średnicy 580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mm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 - 30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wykonana z chromowanej stali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Możliwość wymiany kół na stabilne stopy - w zakresie 370-510 [mm]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F14C92">
        <w:trPr>
          <w:trHeight w:val="475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B96D2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Szafa na odczynniki chemiczne (konstrukcja stalowa)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bezpieczeństwa na odczynniki  wysoka  typ SchG1lub równoważna</w:t>
            </w:r>
            <w:r w:rsidR="00DB288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Wymiary S x G x W: 1000x450x1990mm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(+ - 5 cm)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kolor: biały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KONSTRUKCJA SZAFY: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Stalowa konstrukcja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korpus - konstrukcja dwupłaszczowa, wykonana z blachy stalowej o gr. 1 mm,  wypełniona wewnątrz niepalną wełną mineralną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wewnątrz korpusu w tylnej lewej części jest trójkątny kanał wentylacyjny z umieszczonymi anemostatami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na górze szafy na wysokości kanału wentylacyjnego znajduje się króciec metalowy do podłączenia wentylacji o średnicy fi 105 mm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drzwi prawe i lewe  osadzone są na zawiasach skrzydełkowych ( 2 szt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zawiaski na skrzydło drzwi) umożliwiających pełne otwarcie drzwi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konstrukcja drzwi: wykonanie z blachy stalowej 1,0- 0,8 mm, dwupłaszczowe wypełnione wewnątrz niepalną wełną mineralną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zamek typu „klamka” osadzony jest na drzwiach prawych, blokuje oba skrzydła drzwi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na styku korpusu i drzwi na korpusie naklejona jest uszczelka z włókien szklanych niepalna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korpus i drzwi malowane są farbą proszkową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WYPOSAŻENIE SZAFY  :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szafy wyposażone są w przestawne co 20 mm , szczelne półko - wanienki o wys. ok 25 mm malowane farbą proszkową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szafa SchG1 - 4 półki - wanienki, nośność półko-wanienki 50kg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173F8F">
        <w:trPr>
          <w:trHeight w:val="18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Regał 5-półko</w:t>
            </w:r>
            <w:r w:rsidR="0001347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 - Szafa szkolna F5 80x180x38.</w:t>
            </w: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Regał szkolny F5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5 przestrzeni.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Wykonany z płyty laminowanej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 grubości min.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18 [mm] klasa higieniczności E1, obrzeże PCV.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Korpus w kolorze: buk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szerokość:   800 [mm]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wysokość: 1800 [mm]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(+ - 50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głębokość:    380 [mm]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cokół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173F8F">
        <w:trPr>
          <w:trHeight w:val="296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Rega</w:t>
            </w:r>
            <w:r w:rsidR="0001347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ł  80x180x38 - Szafa szkolna F4.</w:t>
            </w: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Regał szkolny F4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2 fronty, 5 przestrzeni.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Wykonane z płyty laminowanej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 grubości min.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18 [mm] klasa higieniczności E1, obrzeże PCV.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Korpus w kolorze: buk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Fronty w kolorze: buk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szerokość:   800 [mm]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wysokość: 1800 [mm]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 - 50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głębokość:    380 [mm]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opcje podstawy: cokół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Zawiasy: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zawias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min.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110 stopni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zamek w drzwiach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173F8F">
        <w:trPr>
          <w:trHeight w:val="24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Szkolny stolik na multimedia</w:t>
            </w:r>
            <w:r w:rsidR="0001347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STOLIK PROJEKCYJNY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Stelaż na bazie rury płasko owalnej 38x20 (OW)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osadzony na kółkach jezdnych. Dwie półki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stałe oraz półka boczna o regulowanej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wysokości, wykonane z płyty wiórowej laminowanej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 grub. 18 mm. Obrzeża płyty zabezpieczone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doklejką PCV.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Kolorystyka: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- stelaż - czarny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kolor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płyt - jasny buk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Wymiary gabarytowe (szer. x głęb. x wys.): 590 x 500 x 760 mm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(+ - 50 mm)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</w:tr>
      <w:tr w:rsidR="00173F8F" w:rsidRPr="00173F8F" w:rsidTr="00173F8F">
        <w:trPr>
          <w:trHeight w:val="4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3F8F" w:rsidRPr="00173F8F" w:rsidRDefault="00013479" w:rsidP="00173F8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Szafa lekarska.</w:t>
            </w:r>
            <w:r w:rsidR="00173F8F"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lekarska, MEDYCZNA MDBW/1 - Dwudzielna, jednodrzwiowa, metalowa z przeszklonymi bokami  składająca się z części górnej i dolnej o nieco odmiennej konstrukcji, to konstrukcja wykonana z wysokiej jakości blach o grubości od 0,8 do 1,0 mm, pokrytych estetyczną i trwałą powłoką lakierową wykonaną w technologii proszkowej. Warstwa lakieru odporna na korozję i drobne uszkodzenia mechaniczne  Standardowy kolor szafy to jasno szary.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Część górna wyposażona w drzwi zamykane na klucz z  klamką.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Część dolna bez przeszklenia, wyposażona w jedną szklaną półkę, zamykaną pełnymi drzwiami uchylnymi zamykanymi na klucz.</w:t>
            </w:r>
            <w:r w:rsidR="008D5B5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Drzwi dolne i górne zamykane są zamkiem baskwilowym 3-punktowym, którego konstrukcja umożliwia wpasowanie rygla powyżej i poniżej mechanizmu blokującego. Zamek obraca się, a rygle wpasowują się w szczeliny lub uchwyty znajdujące się w górnej i dolnej części szafy.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WYMIARY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SZAFY: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- Wysokość 1800 mm, z nogami z blachy lub kołami   (+ - 100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- Szerokość 600 mm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- Głębokość 420 mm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 - 20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udźwig półki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mon.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25 kg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przeszklenie ze szkła hartowanego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u </w:t>
            </w:r>
          </w:p>
        </w:tc>
      </w:tr>
      <w:tr w:rsidR="00173F8F" w:rsidRPr="00173F8F" w:rsidTr="008D5B5A">
        <w:trPr>
          <w:trHeight w:val="22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I LO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Szafa do odczynników chemicznych</w:t>
            </w:r>
            <w:r w:rsidR="00013479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      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013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F8F" w:rsidRPr="00173F8F" w:rsidRDefault="00173F8F" w:rsidP="00013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013479">
              <w:rPr>
                <w:rFonts w:ascii="Calibri" w:eastAsia="Times New Roman" w:hAnsi="Calibri" w:cs="Calibri"/>
                <w:color w:val="000000"/>
                <w:lang w:eastAsia="pl-PL"/>
              </w:rPr>
              <w:t>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umożliwiająca bezpieczn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 przechowywanie substancji mogą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cych stanowić zagrożenie dla środowiska na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turalnego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Wymiary szafy: wysokość: 1950 mm </w:t>
            </w:r>
            <w:r w:rsidR="00B96D2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(+ -50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szerokość 930 mm</w:t>
            </w:r>
            <w:r w:rsidR="005F3DB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(+- 30 mm)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, głębokość 500 mm </w:t>
            </w:r>
            <w:r w:rsidR="005F3DB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(+ - 50 mm).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Wyposażenie wnętrza: 4 przestawne, ocynkowane wanienki.                        Cechy szaf: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* drzwi osadzone na zawiasach kołkowych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* stabilna metalowa konstrukcja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* zamek </w:t>
            </w:r>
            <w:r w:rsidR="005F3DB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typu Ergo-Lock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 ryglowaniem w 3 punktach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* ot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wory wentylacyjne w górnej i dolnej części drzwi w kształcie rozety.(dopuszczalne obciążenie </w:t>
            </w:r>
            <w:r w:rsidR="005F3DB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–min. 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80 kg).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173F8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u </w:t>
            </w:r>
          </w:p>
        </w:tc>
      </w:tr>
      <w:tr w:rsidR="00173F8F" w:rsidRPr="00173F8F" w:rsidTr="00173F8F">
        <w:trPr>
          <w:trHeight w:val="4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u w:val="single"/>
                <w:lang w:eastAsia="pl-PL"/>
              </w:rPr>
            </w:pPr>
            <w:r w:rsidRPr="00173F8F">
              <w:rPr>
                <w:rFonts w:ascii="Calibri" w:eastAsia="Times New Roman" w:hAnsi="Calibri" w:cs="Calibri"/>
                <w:b/>
                <w:color w:val="000000"/>
                <w:u w:val="single"/>
                <w:lang w:eastAsia="pl-PL"/>
              </w:rPr>
              <w:t xml:space="preserve">Razem: 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F8F" w:rsidRPr="00173F8F" w:rsidRDefault="00173F8F" w:rsidP="00173F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F8F" w:rsidRPr="00173F8F" w:rsidRDefault="00173F8F" w:rsidP="00173F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173F8F" w:rsidRDefault="00173F8F" w:rsidP="00173F8F">
      <w:pPr>
        <w:spacing w:after="0"/>
        <w:rPr>
          <w:b/>
          <w:sz w:val="24"/>
          <w:szCs w:val="24"/>
        </w:rPr>
      </w:pPr>
    </w:p>
    <w:p w:rsidR="00514F84" w:rsidRDefault="00514F84" w:rsidP="00173F8F">
      <w:pPr>
        <w:spacing w:after="0"/>
      </w:pPr>
    </w:p>
    <w:sectPr w:rsidR="00514F84" w:rsidSect="00514F84">
      <w:pgSz w:w="16840" w:h="11900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C12"/>
    <w:rsid w:val="00013479"/>
    <w:rsid w:val="00173F8F"/>
    <w:rsid w:val="002750CB"/>
    <w:rsid w:val="0037723F"/>
    <w:rsid w:val="00493C67"/>
    <w:rsid w:val="00514F84"/>
    <w:rsid w:val="00557C12"/>
    <w:rsid w:val="005F3DBE"/>
    <w:rsid w:val="00675E56"/>
    <w:rsid w:val="00676CC5"/>
    <w:rsid w:val="008D5B5A"/>
    <w:rsid w:val="00A160C5"/>
    <w:rsid w:val="00B96D28"/>
    <w:rsid w:val="00DB2882"/>
    <w:rsid w:val="00E9344C"/>
    <w:rsid w:val="00F01CCA"/>
    <w:rsid w:val="00F1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2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17</cp:revision>
  <dcterms:created xsi:type="dcterms:W3CDTF">2018-10-10T07:54:00Z</dcterms:created>
  <dcterms:modified xsi:type="dcterms:W3CDTF">2018-12-05T09:43:00Z</dcterms:modified>
</cp:coreProperties>
</file>